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F11AA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ANEXA 4      la </w:t>
      </w:r>
      <w:proofErr w:type="spellStart"/>
      <w:r w:rsidRPr="006B6BEC"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normele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metodologice</w:t>
      </w:r>
      <w:proofErr w:type="spellEnd"/>
    </w:p>
    <w:p w14:paraId="07F551D8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9518FF3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90C5E3A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A87C80F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612E45A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LISTA</w:t>
      </w:r>
    </w:p>
    <w:p w14:paraId="4DCF4908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bunurilor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ce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conduc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la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excluderea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acordării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venitului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minim de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incluziune</w:t>
      </w:r>
      <w:proofErr w:type="spellEnd"/>
    </w:p>
    <w:p w14:paraId="243186F5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B1330AF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A.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Bunuri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imobile</w:t>
      </w:r>
      <w:proofErr w:type="spellEnd"/>
    </w:p>
    <w:p w14:paraId="4A3F6E95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1.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Clădiri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spaţii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locative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afara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locuinţei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domiciliu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precum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terenuri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situate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intravilan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suprafaţa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peste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1.200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mp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zona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urbană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2.500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mp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zona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rurală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mp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afara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terenurilor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împrejmuire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locuinţei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curţii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aferente</w:t>
      </w:r>
      <w:proofErr w:type="spellEnd"/>
    </w:p>
    <w:p w14:paraId="7E822F21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356FF7F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B.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Bunuri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mobile</w:t>
      </w:r>
    </w:p>
    <w:p w14:paraId="1B948461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1. Mai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mult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un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vehicul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o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vechime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mai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mare de 10 ani,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drept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circulaţie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pe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drumurile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</w:p>
    <w:p w14:paraId="2BA73D87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2.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Autovehicul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drept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circulaţie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pe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drumurile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publice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o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vechime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mai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mică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10 ani,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excepţia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celor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utilizate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şi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>/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adaptate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transportul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dizabilităţi</w:t>
      </w:r>
      <w:proofErr w:type="spellEnd"/>
    </w:p>
    <w:p w14:paraId="49F0380A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3.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Şalupe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bărci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cu motor,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iahturi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alte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tipuri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ambarcaţiuni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cu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excepţia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celor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necesare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pentru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transport,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cazul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persoanelor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care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locuiesc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aria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Rezervaţiei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Biosferei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"Delta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Dunării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>".</w:t>
      </w:r>
    </w:p>
    <w:p w14:paraId="1FA2A2DD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D4EB9D9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</w:t>
      </w:r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C.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Depozite</w:t>
      </w:r>
      <w:proofErr w:type="spellEnd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b/>
          <w:bCs/>
          <w:kern w:val="0"/>
          <w:sz w:val="28"/>
          <w:szCs w:val="28"/>
        </w:rPr>
        <w:t>bancare</w:t>
      </w:r>
      <w:proofErr w:type="spellEnd"/>
    </w:p>
    <w:p w14:paraId="103C9134" w14:textId="77777777" w:rsidR="00C67F89" w:rsidRPr="006B6BEC" w:rsidRDefault="00C67F89" w:rsidP="00C67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   1. Cel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puţin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unul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dintre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membrii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familiei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deţine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calitate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titular,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unul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sau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mai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multe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depozite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bancare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, a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căror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sumă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totală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este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mai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mare de 3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ori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faţă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valoarea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câştigului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salarial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mediu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brut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prevăzut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Legea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asigurărilor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Pr="006B6BEC">
        <w:rPr>
          <w:rFonts w:ascii="Times New Roman" w:hAnsi="Times New Roman" w:cs="Times New Roman"/>
          <w:kern w:val="0"/>
          <w:sz w:val="28"/>
          <w:szCs w:val="28"/>
        </w:rPr>
        <w:t>sociale</w:t>
      </w:r>
      <w:proofErr w:type="spellEnd"/>
      <w:r w:rsidRPr="006B6BEC">
        <w:rPr>
          <w:rFonts w:ascii="Times New Roman" w:hAnsi="Times New Roman" w:cs="Times New Roman"/>
          <w:kern w:val="0"/>
          <w:sz w:val="28"/>
          <w:szCs w:val="28"/>
        </w:rPr>
        <w:t xml:space="preserve"> de stat.</w:t>
      </w:r>
    </w:p>
    <w:p w14:paraId="6289FAC0" w14:textId="77777777" w:rsidR="00F77BB1" w:rsidRDefault="00F77BB1"/>
    <w:sectPr w:rsidR="00F77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72"/>
    <w:rsid w:val="00646972"/>
    <w:rsid w:val="00C67F89"/>
    <w:rsid w:val="00D572C6"/>
    <w:rsid w:val="00EB035B"/>
    <w:rsid w:val="00F7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2DCE44-A5BE-473C-8742-6DF8F3DE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F89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Asistenta-Sociala</dc:creator>
  <cp:keywords/>
  <dc:description/>
  <cp:lastModifiedBy>Asistenta-Sociala</cp:lastModifiedBy>
  <cp:revision>2</cp:revision>
  <dcterms:created xsi:type="dcterms:W3CDTF">2024-10-07T10:28:00Z</dcterms:created>
  <dcterms:modified xsi:type="dcterms:W3CDTF">2024-10-07T10:28:00Z</dcterms:modified>
</cp:coreProperties>
</file>